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E2" w:rsidRDefault="005F0554">
      <w:pPr>
        <w:pStyle w:val="Heading"/>
        <w:overflowPunct w:val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3207240</wp:posOffset>
                </wp:positionH>
                <wp:positionV relativeFrom="paragraph">
                  <wp:posOffset>-19080</wp:posOffset>
                </wp:positionV>
                <wp:extent cx="990000" cy="1404000"/>
                <wp:effectExtent l="0" t="0" r="0" b="570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000" cy="14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F6CE2" w:rsidRDefault="005F0554">
                            <w:pPr>
                              <w:pStyle w:val="Textbody"/>
                              <w:overflowPunct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cs="新細明體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2.55pt;margin-top:-1.5pt;width:77.95pt;height:1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ks1gEAAHsDAAAOAAAAZHJzL2Uyb0RvYy54bWysU12O0zAQfkfiDpbfadIq/DRqugJVi5BW&#10;gFQ4gOvYjSXbY2y3SU+AxAGWZw7AATjQ7jkYO9222n1D5MHxzDcez/fNeHE1GE32wgcFtqHTSUmJ&#10;sBxaZbcN/frl+sUbSkJktmUarGjoQQR6tXz+bNG7WsygA90KTzCJDXXvGtrF6OqiCLwThoUJOGER&#10;lOANi2j6bdF61mN2o4tZWb4qevCt88BFCOhdjSBd5vxSCh4/SRlEJLqhWFvMq8/rJq3FcsHqrWeu&#10;U/xYBvuHKgxTFi89pVqxyMjOqyepjOIeAsg44WAKkFJxkTkgm2n5iM26Y05kLihOcCeZwv9Lyz/u&#10;P3uiWuwdJZYZbNH97fe73z/vb//c/fpBZkmh3oUaA9cOQ+PwDoYUffQHdCbig/Qm/ZESQRy1Ppz0&#10;FUMkHJ3zeYkfJRyhaVVWycA0xfm08yG+F2BI2jTUY/+yrGx/E+IY+hCSLrNwrbRGP6u1feRIcSsW&#10;uvFUgovEY6w37eKwGRBM2w20B+TW4xw0NHzbMS8o0R8sCj2fVlUanGxUL1/P0PCXyOYSYZZ3gOMV&#10;kSQYx+KNXTuehBire7uLIFVmcr73WBl2OGtxnMY0Qpd2jjq/meVfAAAA//8DAFBLAwQUAAYACAAA&#10;ACEALgihxt4AAAAKAQAADwAAAGRycy9kb3ducmV2LnhtbEyPwU7DMAyG70i8Q2QkbluSQatR6k4I&#10;xBXEgEm7ZU3WVjRO1WRreXvMCW62/On395eb2ffi7MbYBULQSwXCUR1sRw3Cx/vzYg0iJkPW9IEc&#10;wreLsKkuL0pT2DDRmztvUyM4hGJhENqUhkLKWLfOm7gMgyO+HcPoTeJ1bKQdzcThvpcrpXLpTUf8&#10;oTWDe2xd/bU9eYTPl+N+d6temyefDVOYlSR/JxGvr+aHexDJzekPhl99VoeKnQ7hRDaKHiFTmWYU&#10;YXHDnRjIc83DAWGl1xpkVcr/FaofAAAA//8DAFBLAQItABQABgAIAAAAIQC2gziS/gAAAOEBAAAT&#10;AAAAAAAAAAAAAAAAAAAAAABbQ29udGVudF9UeXBlc10ueG1sUEsBAi0AFAAGAAgAAAAhADj9If/W&#10;AAAAlAEAAAsAAAAAAAAAAAAAAAAALwEAAF9yZWxzLy5yZWxzUEsBAi0AFAAGAAgAAAAhADzhSSzW&#10;AQAAewMAAA4AAAAAAAAAAAAAAAAALgIAAGRycy9lMm9Eb2MueG1sUEsBAi0AFAAGAAgAAAAhAC4I&#10;ocbeAAAACgEAAA8AAAAAAAAAAAAAAAAAMAQAAGRycy9kb3ducmV2LnhtbFBLBQYAAAAABAAEAPMA&#10;AAA7BQAAAAA=&#10;" filled="f" stroked="f">
                <v:textbox>
                  <w:txbxContent>
                    <w:p w:rsidR="008F6CE2" w:rsidRDefault="005F0554">
                      <w:pPr>
                        <w:pStyle w:val="Textbody"/>
                        <w:overflowPunct w:val="0"/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cs="新細明體"/>
                        </w:rPr>
                        <w:t>（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附件一</w:t>
                      </w:r>
                      <w:r>
                        <w:rPr>
                          <w:rFonts w:ascii="標楷體" w:eastAsia="標楷體" w:hAnsi="標楷體" w:cs="新細明體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點燃星火：科學教案召集令｜教案徵稿比賽教案</w:t>
      </w:r>
    </w:p>
    <w:p w:rsidR="008F6CE2" w:rsidRDefault="008F6CE2">
      <w:pPr>
        <w:pStyle w:val="Textbody"/>
        <w:overflowPunct w:val="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2426"/>
        <w:gridCol w:w="220"/>
        <w:gridCol w:w="1011"/>
        <w:gridCol w:w="1327"/>
        <w:gridCol w:w="1565"/>
        <w:gridCol w:w="1737"/>
      </w:tblGrid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課程主題名稱</w:t>
            </w: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教案設計者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任教學校</w:t>
            </w:r>
            <w:r>
              <w:rPr>
                <w:rFonts w:ascii="標楷體" w:eastAsia="標楷體" w:hAnsi="標楷體" w:cs="Gungsuh"/>
              </w:rPr>
              <w:t>/</w:t>
            </w:r>
            <w:r>
              <w:rPr>
                <w:rFonts w:ascii="標楷體" w:eastAsia="標楷體" w:hAnsi="標楷體" w:cs="Gungsuh"/>
              </w:rPr>
              <w:t>就讀學校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教學對象（年級）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授課節數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教學設計理念</w:t>
            </w: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教學目標</w:t>
            </w: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議題融入（選填）</w:t>
            </w: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參照資料：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請根據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議題融入說明手冊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19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項議題為主】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核心素養</w:t>
            </w:r>
          </w:p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8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 xml:space="preserve"> p.3~p.7</w:t>
            </w:r>
          </w:p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Cardo"/>
                <w:color w:val="666666"/>
                <w:sz w:val="20"/>
                <w:szCs w:val="20"/>
              </w:rPr>
              <w:t xml:space="preserve">→ 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自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-J-B1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：能分析歸納、製作圖表、使用資訊及數學運算等方法，整理自然科學資訊或數，並利用口語、影像、文字與圖案、繪圖或實物、科學名詞、數學公式、模型等，表達探究之過程、發現與成果、價值和限制等</w:t>
            </w:r>
            <w:r>
              <w:rPr>
                <w:rFonts w:ascii="標楷體" w:eastAsia="標楷體" w:hAnsi="標楷體" w:cs="Gungsuh"/>
                <w:color w:val="666666"/>
              </w:rPr>
              <w:t>。】</w:t>
            </w:r>
          </w:p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9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學習表現</w:t>
            </w: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10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>p.21</w:t>
            </w:r>
          </w:p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→ ti-Ⅳ-1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能依據已知的自然科學知識概念，經由自我或團體探索與討論的過程，想像當使用的觀察方法或實驗方法改變時，其結果可能產生的差異；並能嘗試在指導下以創新思考和方法得到新的模型、成品或結果</w:t>
            </w:r>
            <w:r>
              <w:rPr>
                <w:rFonts w:ascii="標楷體" w:eastAsia="標楷體" w:hAnsi="標楷體" w:cs="Gungsuh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11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學習內容</w:t>
            </w:r>
          </w:p>
          <w:p w:rsidR="008F6CE2" w:rsidRDefault="008F6CE2">
            <w:pPr>
              <w:pStyle w:val="Textbody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12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>p.22</w:t>
            </w:r>
          </w:p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→ Bd-Ⅳ-1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生態系中的能量來源是太陽，能量會經由食物鏈在不同生物間流轉。】</w:t>
            </w:r>
          </w:p>
          <w:p w:rsidR="008F6CE2" w:rsidRDefault="005F0554">
            <w:pPr>
              <w:pStyle w:val="Textbody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13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參考資料</w:t>
            </w:r>
          </w:p>
        </w:tc>
        <w:tc>
          <w:tcPr>
            <w:tcW w:w="8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  <w:spacing w:before="67" w:after="0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【說明：請寫出教案設計時所使用的參考資料】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配合月刊資源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10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  <w:spacing w:before="67" w:after="0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【說明：請寫出所使用之月刊資源（期號、文章標題）】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課程架構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0998"/>
        </w:trPr>
        <w:tc>
          <w:tcPr>
            <w:tcW w:w="10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5F0554">
            <w:pPr>
              <w:pStyle w:val="Textbody"/>
              <w:overflowPunct w:val="0"/>
              <w:spacing w:before="67" w:after="0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lastRenderedPageBreak/>
              <w:t>【說明：請以清楚的架構寫出各節課教學目標、主題與課程活動】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第一節課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8F6CE2" w:rsidRDefault="008F6CE2">
      <w:pPr>
        <w:pStyle w:val="Textbody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9"/>
        <w:gridCol w:w="73"/>
        <w:gridCol w:w="938"/>
        <w:gridCol w:w="88"/>
        <w:gridCol w:w="2804"/>
        <w:gridCol w:w="125"/>
        <w:gridCol w:w="1611"/>
      </w:tblGrid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bookmarkStart w:id="1" w:name="_30j0zll"/>
            <w:bookmarkEnd w:id="1"/>
            <w:r>
              <w:rPr>
                <w:rFonts w:ascii="標楷體" w:eastAsia="標楷體" w:hAnsi="標楷體" w:cs="Gungsuh"/>
              </w:rPr>
              <w:t>第二節課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教學活動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第三節課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教學活動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第四節課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教學活動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CE2" w:rsidRDefault="005F0554">
            <w:pPr>
              <w:pStyle w:val="Textbody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8F6CE2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CE2" w:rsidRDefault="008F6CE2">
            <w:pPr>
              <w:pStyle w:val="Textbody"/>
              <w:overflowPunct w:val="0"/>
              <w:spacing w:before="67" w:after="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8F6CE2" w:rsidRDefault="005F0554">
      <w:pPr>
        <w:pStyle w:val="Textbody"/>
        <w:overflowPunct w:val="0"/>
        <w:jc w:val="center"/>
      </w:pPr>
      <w:r>
        <w:rPr>
          <w:rFonts w:ascii="標楷體" w:eastAsia="標楷體" w:hAnsi="標楷體" w:cs="Gungsuh"/>
          <w:b/>
        </w:rPr>
        <w:t>（可自行增加課堂數）</w:t>
      </w:r>
    </w:p>
    <w:sectPr w:rsidR="008F6CE2">
      <w:pgSz w:w="11906" w:h="16838"/>
      <w:pgMar w:top="720" w:right="454" w:bottom="720" w:left="45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54" w:rsidRDefault="005F0554">
      <w:r>
        <w:separator/>
      </w:r>
    </w:p>
  </w:endnote>
  <w:endnote w:type="continuationSeparator" w:id="0">
    <w:p w:rsidR="005F0554" w:rsidRDefault="005F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54" w:rsidRDefault="005F0554">
      <w:r>
        <w:rPr>
          <w:color w:val="000000"/>
        </w:rPr>
        <w:separator/>
      </w:r>
    </w:p>
  </w:footnote>
  <w:footnote w:type="continuationSeparator" w:id="0">
    <w:p w:rsidR="005F0554" w:rsidRDefault="005F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B0F97"/>
    <w:multiLevelType w:val="multilevel"/>
    <w:tmpl w:val="9BA6CD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6CE2"/>
    <w:rsid w:val="005F0554"/>
    <w:rsid w:val="008F6CE2"/>
    <w:rsid w:val="00C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59AB6-EBAE-4632-A54E-2ED78B3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widowControl/>
      <w:spacing w:before="280" w:after="28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paragraph" w:styleId="2">
    <w:name w:val="heading 2"/>
    <w:basedOn w:val="Textbody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Textbody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Textbody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Bullet"/>
    <w:basedOn w:val="Standard"/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Standard"/>
    <w:rPr>
      <w:rFonts w:ascii="Cambria" w:eastAsia="Cambria" w:hAnsi="Cambria" w:cs="Times New Roman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</w:rPr>
  </w:style>
  <w:style w:type="paragraph" w:styleId="aa">
    <w:name w:val="Subtitle"/>
    <w:basedOn w:val="Textbody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Placeholder Text"/>
    <w:basedOn w:val="a0"/>
    <w:rPr>
      <w:color w:val="808080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1155CC"/>
      <w:sz w:val="20"/>
      <w:szCs w:val="20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13" Type="http://schemas.openxmlformats.org/officeDocument/2006/relationships/hyperlink" Target="https://www.naer.edu.tw/PageSyllabus?fid=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Upload/file/29143/105750.pdf" TargetMode="External"/><Relationship Id="rId12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r.edu.tw/PageSyllabus?fid=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r.edu.tw/PageSyllabus?fid=5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SIC/ClientWorker/File/A096J0000Q/112HA00555/&#40670;&#29123;&#26143;&#28779;&#31185;&#23416;&#25945;&#26696;&#21484;&#38598;&#20196;&#25945;&#26696;&#24501;&#31295;&#27604;&#36093;&#38468;&#20214;&#19968;&#25945;&#26696;&#26684;&#24335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陳妍頻</dc:creator>
  <cp:lastModifiedBy>Acer</cp:lastModifiedBy>
  <cp:revision>2</cp:revision>
  <dcterms:created xsi:type="dcterms:W3CDTF">2023-08-11T08:09:00Z</dcterms:created>
  <dcterms:modified xsi:type="dcterms:W3CDTF">2023-08-11T08:09:00Z</dcterms:modified>
</cp:coreProperties>
</file>